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D5C" w:rsidRDefault="00A27D5C" w:rsidP="00A27D5C">
      <w:pPr>
        <w:jc w:val="center"/>
        <w:rPr>
          <w:rFonts w:ascii="Arial" w:hAnsi="Arial" w:cs="Arial"/>
          <w:sz w:val="28"/>
          <w:szCs w:val="28"/>
        </w:rPr>
      </w:pPr>
      <w:r>
        <w:rPr>
          <w:rFonts w:ascii="Arial" w:hAnsi="Arial" w:cs="Arial"/>
          <w:noProof/>
        </w:rPr>
        <w:drawing>
          <wp:inline distT="0" distB="0" distL="0" distR="0">
            <wp:extent cx="714375" cy="790575"/>
            <wp:effectExtent l="0" t="0" r="9525" b="9525"/>
            <wp:docPr id="1" name="Picture 1" descr="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790575"/>
                    </a:xfrm>
                    <a:prstGeom prst="rect">
                      <a:avLst/>
                    </a:prstGeom>
                    <a:noFill/>
                    <a:ln>
                      <a:noFill/>
                    </a:ln>
                  </pic:spPr>
                </pic:pic>
              </a:graphicData>
            </a:graphic>
          </wp:inline>
        </w:drawing>
      </w:r>
    </w:p>
    <w:p w:rsidR="00A27D5C" w:rsidRDefault="00A27D5C" w:rsidP="00A27D5C">
      <w:pPr>
        <w:spacing w:after="0"/>
        <w:jc w:val="center"/>
        <w:rPr>
          <w:rFonts w:ascii="Times New Roman" w:hAnsi="Times New Roman" w:cs="Times New Roman"/>
          <w:b/>
          <w:color w:val="002060"/>
          <w:sz w:val="28"/>
          <w:szCs w:val="28"/>
          <w:lang w:val="mn-MN"/>
        </w:rPr>
      </w:pPr>
      <w:r>
        <w:rPr>
          <w:rFonts w:ascii="Times New Roman" w:hAnsi="Times New Roman" w:cs="Times New Roman"/>
          <w:b/>
          <w:color w:val="002060"/>
          <w:sz w:val="28"/>
          <w:szCs w:val="28"/>
          <w:lang w:val="mn-MN"/>
        </w:rPr>
        <w:t xml:space="preserve">СЭЛЭНГЭ АЙМГИЙН </w:t>
      </w:r>
    </w:p>
    <w:p w:rsidR="00A27D5C" w:rsidRDefault="00A27D5C" w:rsidP="00A27D5C">
      <w:pPr>
        <w:spacing w:after="0"/>
        <w:jc w:val="center"/>
        <w:rPr>
          <w:rFonts w:ascii="Times New Roman" w:hAnsi="Times New Roman" w:cs="Times New Roman"/>
          <w:b/>
          <w:color w:val="002060"/>
          <w:sz w:val="28"/>
          <w:szCs w:val="28"/>
          <w:lang w:val="mn-MN"/>
        </w:rPr>
      </w:pPr>
      <w:r>
        <w:rPr>
          <w:rFonts w:ascii="Times New Roman" w:hAnsi="Times New Roman" w:cs="Times New Roman"/>
          <w:b/>
          <w:color w:val="002060"/>
          <w:sz w:val="28"/>
          <w:szCs w:val="28"/>
          <w:lang w:val="mn-MN"/>
        </w:rPr>
        <w:t>ШААМАР СУМЫН ДУЛААНХААН ТОСГОНЫ</w:t>
      </w:r>
    </w:p>
    <w:p w:rsidR="00A27D5C" w:rsidRDefault="00A27D5C" w:rsidP="00A27D5C">
      <w:pPr>
        <w:spacing w:after="0"/>
        <w:jc w:val="center"/>
        <w:rPr>
          <w:rFonts w:ascii="Times New Roman" w:hAnsi="Times New Roman" w:cs="Times New Roman"/>
          <w:b/>
          <w:color w:val="002060"/>
          <w:sz w:val="28"/>
          <w:szCs w:val="28"/>
          <w:lang w:val="mn-MN"/>
        </w:rPr>
      </w:pPr>
      <w:r>
        <w:rPr>
          <w:rFonts w:ascii="Times New Roman" w:hAnsi="Times New Roman" w:cs="Times New Roman"/>
          <w:b/>
          <w:color w:val="002060"/>
          <w:sz w:val="28"/>
          <w:szCs w:val="28"/>
          <w:lang w:val="mn-MN"/>
        </w:rPr>
        <w:t>ЗАХИРАГЧИЙН ЗАХИРАМЖ</w:t>
      </w:r>
    </w:p>
    <w:p w:rsidR="00A27D5C" w:rsidRDefault="00A27D5C" w:rsidP="00A27D5C">
      <w:pPr>
        <w:spacing w:after="0"/>
        <w:jc w:val="center"/>
        <w:rPr>
          <w:rFonts w:ascii="Times New Roman" w:hAnsi="Times New Roman" w:cs="Times New Roman"/>
          <w:b/>
          <w:color w:val="002060"/>
          <w:sz w:val="28"/>
          <w:szCs w:val="28"/>
          <w:lang w:val="mn-MN"/>
        </w:rPr>
      </w:pPr>
    </w:p>
    <w:p w:rsidR="00A27D5C" w:rsidRDefault="000531D7" w:rsidP="00A27D5C">
      <w:pPr>
        <w:spacing w:after="0"/>
        <w:ind w:right="-630"/>
        <w:jc w:val="both"/>
        <w:rPr>
          <w:rFonts w:ascii="Arial" w:hAnsi="Arial" w:cs="Arial"/>
          <w:color w:val="002060"/>
          <w:sz w:val="20"/>
          <w:szCs w:val="28"/>
          <w:lang w:val="mn-MN"/>
        </w:rPr>
      </w:pPr>
      <w:r>
        <w:rPr>
          <w:rFonts w:ascii="Arial" w:hAnsi="Arial" w:cs="Arial"/>
          <w:b/>
          <w:i/>
          <w:sz w:val="24"/>
          <w:szCs w:val="28"/>
          <w:lang w:val="mn-MN"/>
        </w:rPr>
        <w:t>2021</w:t>
      </w:r>
      <w:r w:rsidR="00D34891">
        <w:rPr>
          <w:rFonts w:ascii="Arial" w:hAnsi="Arial" w:cs="Arial"/>
          <w:color w:val="002060"/>
          <w:sz w:val="20"/>
          <w:szCs w:val="28"/>
          <w:lang w:val="mn-MN"/>
        </w:rPr>
        <w:t xml:space="preserve"> оны</w:t>
      </w:r>
      <w:r w:rsidR="00105402">
        <w:rPr>
          <w:rFonts w:ascii="Arial" w:hAnsi="Arial" w:cs="Arial"/>
          <w:b/>
          <w:i/>
          <w:sz w:val="24"/>
          <w:szCs w:val="28"/>
          <w:lang w:val="mn-MN"/>
        </w:rPr>
        <w:t xml:space="preserve"> 03</w:t>
      </w:r>
      <w:r w:rsidR="00D34891" w:rsidRPr="00727E7B">
        <w:rPr>
          <w:rFonts w:ascii="Arial" w:hAnsi="Arial" w:cs="Arial"/>
          <w:sz w:val="24"/>
          <w:szCs w:val="28"/>
          <w:lang w:val="mn-MN"/>
        </w:rPr>
        <w:t xml:space="preserve"> </w:t>
      </w:r>
      <w:r w:rsidR="00D34891">
        <w:rPr>
          <w:rFonts w:ascii="Arial" w:hAnsi="Arial" w:cs="Arial"/>
          <w:color w:val="002060"/>
          <w:sz w:val="20"/>
          <w:szCs w:val="28"/>
          <w:lang w:val="mn-MN"/>
        </w:rPr>
        <w:t xml:space="preserve">сарын </w:t>
      </w:r>
      <w:r w:rsidR="00B13EFD">
        <w:rPr>
          <w:rFonts w:ascii="Arial" w:hAnsi="Arial" w:cs="Arial"/>
          <w:b/>
          <w:i/>
          <w:sz w:val="24"/>
          <w:szCs w:val="28"/>
          <w:lang w:val="mn-MN"/>
        </w:rPr>
        <w:t>30</w:t>
      </w:r>
      <w:r w:rsidR="00A27D5C">
        <w:rPr>
          <w:rFonts w:ascii="Arial" w:hAnsi="Arial" w:cs="Arial"/>
          <w:color w:val="002060"/>
          <w:sz w:val="20"/>
          <w:szCs w:val="28"/>
          <w:lang w:val="mn-MN"/>
        </w:rPr>
        <w:t xml:space="preserve"> өдөр                  </w:t>
      </w:r>
      <w:r w:rsidR="00105402">
        <w:rPr>
          <w:rFonts w:ascii="Arial" w:hAnsi="Arial" w:cs="Arial"/>
          <w:color w:val="002060"/>
          <w:sz w:val="20"/>
          <w:szCs w:val="28"/>
          <w:lang w:val="mn-MN"/>
        </w:rPr>
        <w:t xml:space="preserve">                  </w:t>
      </w:r>
      <w:r w:rsidR="00D34891">
        <w:rPr>
          <w:rFonts w:ascii="Arial" w:hAnsi="Arial" w:cs="Arial"/>
          <w:color w:val="002060"/>
          <w:sz w:val="20"/>
          <w:szCs w:val="28"/>
          <w:lang w:val="mn-MN"/>
        </w:rPr>
        <w:t xml:space="preserve">Дугаар </w:t>
      </w:r>
      <w:r w:rsidR="00D34891" w:rsidRPr="00727E7B">
        <w:rPr>
          <w:rFonts w:ascii="Arial" w:hAnsi="Arial" w:cs="Arial"/>
          <w:b/>
          <w:i/>
          <w:sz w:val="24"/>
          <w:szCs w:val="28"/>
          <w:lang w:val="mn-MN"/>
        </w:rPr>
        <w:t>А/16</w:t>
      </w:r>
      <w:r w:rsidR="00A27D5C" w:rsidRPr="00727E7B">
        <w:rPr>
          <w:rFonts w:ascii="Arial" w:hAnsi="Arial" w:cs="Arial"/>
          <w:sz w:val="24"/>
          <w:szCs w:val="28"/>
          <w:lang w:val="mn-MN"/>
        </w:rPr>
        <w:t xml:space="preserve">           </w:t>
      </w:r>
      <w:r w:rsidR="00727E7B">
        <w:rPr>
          <w:rFonts w:ascii="Arial" w:hAnsi="Arial" w:cs="Arial"/>
          <w:sz w:val="24"/>
          <w:szCs w:val="28"/>
          <w:lang w:val="mn-MN"/>
        </w:rPr>
        <w:t xml:space="preserve">                   </w:t>
      </w:r>
      <w:r w:rsidR="00105402">
        <w:rPr>
          <w:rFonts w:ascii="Arial" w:hAnsi="Arial" w:cs="Arial"/>
          <w:sz w:val="24"/>
          <w:szCs w:val="28"/>
          <w:lang w:val="mn-MN"/>
        </w:rPr>
        <w:t xml:space="preserve">   </w:t>
      </w:r>
      <w:r w:rsidR="00A27D5C">
        <w:rPr>
          <w:rFonts w:ascii="Arial" w:hAnsi="Arial" w:cs="Arial"/>
          <w:color w:val="002060"/>
          <w:sz w:val="20"/>
          <w:szCs w:val="28"/>
          <w:lang w:val="mn-MN"/>
        </w:rPr>
        <w:t>Дулаанхаан</w:t>
      </w:r>
    </w:p>
    <w:p w:rsidR="000531D7" w:rsidRDefault="000531D7" w:rsidP="000531D7">
      <w:pPr>
        <w:spacing w:after="0" w:line="276" w:lineRule="auto"/>
        <w:ind w:right="49"/>
        <w:jc w:val="center"/>
        <w:rPr>
          <w:rFonts w:ascii="Arial" w:hAnsi="Arial" w:cs="Arial"/>
          <w:sz w:val="24"/>
          <w:szCs w:val="24"/>
          <w:lang w:val="mn-MN"/>
        </w:rPr>
      </w:pPr>
      <w:r>
        <w:rPr>
          <w:rFonts w:ascii="Arial" w:hAnsi="Arial" w:cs="Arial"/>
          <w:sz w:val="24"/>
          <w:szCs w:val="24"/>
          <w:lang w:val="mn-MN"/>
        </w:rPr>
        <w:t xml:space="preserve">         </w:t>
      </w:r>
    </w:p>
    <w:p w:rsidR="000531D7" w:rsidRDefault="000531D7" w:rsidP="000531D7">
      <w:pPr>
        <w:spacing w:after="0" w:line="276" w:lineRule="auto"/>
        <w:ind w:right="49"/>
        <w:jc w:val="center"/>
        <w:rPr>
          <w:rFonts w:ascii="Arial" w:hAnsi="Arial" w:cs="Arial"/>
          <w:sz w:val="24"/>
          <w:szCs w:val="24"/>
          <w:lang w:val="mn-MN"/>
        </w:rPr>
      </w:pPr>
      <w:bookmarkStart w:id="0" w:name="_GoBack"/>
      <w:bookmarkEnd w:id="0"/>
      <w:r>
        <w:rPr>
          <w:rFonts w:ascii="Arial" w:hAnsi="Arial" w:cs="Arial"/>
          <w:sz w:val="24"/>
          <w:szCs w:val="24"/>
          <w:lang w:val="mn-MN"/>
        </w:rPr>
        <w:t xml:space="preserve">Ой хээрийн түймрээс хамгаалах үйл </w:t>
      </w:r>
    </w:p>
    <w:p w:rsidR="000531D7" w:rsidRDefault="000531D7" w:rsidP="000531D7">
      <w:pPr>
        <w:spacing w:after="0" w:line="276" w:lineRule="auto"/>
        <w:ind w:right="49"/>
        <w:jc w:val="center"/>
        <w:rPr>
          <w:rFonts w:ascii="Arial" w:hAnsi="Arial" w:cs="Arial"/>
          <w:sz w:val="24"/>
          <w:szCs w:val="24"/>
          <w:lang w:val="mn-MN"/>
        </w:rPr>
      </w:pPr>
      <w:r>
        <w:rPr>
          <w:rFonts w:ascii="Arial" w:hAnsi="Arial" w:cs="Arial"/>
          <w:sz w:val="24"/>
          <w:szCs w:val="24"/>
          <w:lang w:val="mn-MN"/>
        </w:rPr>
        <w:t xml:space="preserve">         ажиллагааг зохицуулах зөвлөл </w:t>
      </w:r>
    </w:p>
    <w:p w:rsidR="000531D7" w:rsidRDefault="000531D7" w:rsidP="000531D7">
      <w:pPr>
        <w:spacing w:after="0" w:line="276" w:lineRule="auto"/>
        <w:ind w:right="49"/>
        <w:jc w:val="center"/>
        <w:rPr>
          <w:rFonts w:ascii="Arial" w:hAnsi="Arial" w:cs="Arial"/>
          <w:sz w:val="24"/>
          <w:szCs w:val="24"/>
          <w:lang w:val="mn-MN"/>
        </w:rPr>
      </w:pPr>
      <w:r>
        <w:rPr>
          <w:rFonts w:ascii="Arial" w:hAnsi="Arial" w:cs="Arial"/>
          <w:sz w:val="24"/>
          <w:szCs w:val="24"/>
          <w:lang w:val="mn-MN"/>
        </w:rPr>
        <w:t xml:space="preserve">       байгуулах тухай.</w:t>
      </w:r>
    </w:p>
    <w:p w:rsidR="000531D7" w:rsidRDefault="000531D7" w:rsidP="000531D7">
      <w:pPr>
        <w:ind w:right="49"/>
        <w:jc w:val="center"/>
        <w:rPr>
          <w:rFonts w:ascii="Arial" w:hAnsi="Arial" w:cs="Arial"/>
          <w:sz w:val="24"/>
          <w:szCs w:val="24"/>
          <w:lang w:val="mn-MN"/>
        </w:rPr>
      </w:pPr>
      <w:r>
        <w:rPr>
          <w:rFonts w:ascii="Arial" w:hAnsi="Arial" w:cs="Arial"/>
          <w:sz w:val="24"/>
          <w:szCs w:val="24"/>
          <w:lang w:val="mn-MN"/>
        </w:rPr>
        <w:t xml:space="preserve">                                                      </w:t>
      </w:r>
    </w:p>
    <w:p w:rsidR="000531D7" w:rsidRDefault="000531D7" w:rsidP="000531D7">
      <w:pPr>
        <w:spacing w:after="0" w:line="360" w:lineRule="auto"/>
        <w:ind w:right="49"/>
        <w:jc w:val="both"/>
        <w:rPr>
          <w:rFonts w:ascii="Arial" w:hAnsi="Arial" w:cs="Arial"/>
          <w:sz w:val="24"/>
          <w:szCs w:val="24"/>
          <w:lang w:val="mn-MN"/>
        </w:rPr>
      </w:pPr>
      <w:r>
        <w:rPr>
          <w:rFonts w:ascii="Arial" w:hAnsi="Arial" w:cs="Arial"/>
          <w:sz w:val="24"/>
          <w:szCs w:val="24"/>
          <w:lang w:val="mn-MN"/>
        </w:rPr>
        <w:t xml:space="preserve">          Монгол Улсын Засаг захиргаа нутаг дэвсгэрийн нэгж, түүний удирдлагын тухай хуулийн 28 дугаар зүйлийн 28.1.14, 28.2, Гамшгаас хамгаалах тухай хуулийн 32 дугаар зүйлийн 32.1.1 дэх заалт, Галын аюулгүй байдлын тухай хуулийн 15 дугаар зүйлийн 15.1.3 дахь заалт, Байгаль орчныг хамгаалах тухай хуулийн 18 дугаар зүйлийн 18.2, Ойн тухай хуулийн 19 дүгээр зүйлийн 19.2.1, 19.2.3, 19.2.4 дэх  заалтуудыг тус тус үндэслэн </w:t>
      </w:r>
      <w:r w:rsidRPr="00DB6CF5">
        <w:rPr>
          <w:rFonts w:ascii="Arial" w:hAnsi="Arial" w:cs="Arial"/>
          <w:sz w:val="24"/>
          <w:szCs w:val="24"/>
          <w:lang w:val="mn-MN"/>
        </w:rPr>
        <w:t>ЗАХИРАМЖЛАХ нь:</w:t>
      </w:r>
    </w:p>
    <w:p w:rsidR="000531D7" w:rsidRPr="00846BF1" w:rsidRDefault="000531D7" w:rsidP="000531D7">
      <w:pPr>
        <w:spacing w:after="0" w:line="360" w:lineRule="auto"/>
        <w:ind w:right="49"/>
        <w:jc w:val="both"/>
        <w:rPr>
          <w:rFonts w:ascii="Arial" w:hAnsi="Arial" w:cs="Arial"/>
          <w:sz w:val="8"/>
          <w:szCs w:val="24"/>
          <w:lang w:val="mn-MN"/>
        </w:rPr>
      </w:pPr>
    </w:p>
    <w:p w:rsidR="000531D7" w:rsidRPr="00320308" w:rsidRDefault="000531D7" w:rsidP="000531D7">
      <w:pPr>
        <w:spacing w:line="360" w:lineRule="auto"/>
        <w:ind w:right="49"/>
        <w:jc w:val="both"/>
        <w:rPr>
          <w:rFonts w:ascii="Arial" w:hAnsi="Arial" w:cs="Arial"/>
          <w:sz w:val="24"/>
          <w:szCs w:val="24"/>
          <w:lang w:val="mn-MN"/>
        </w:rPr>
      </w:pPr>
      <w:r>
        <w:rPr>
          <w:rFonts w:ascii="Arial" w:hAnsi="Arial" w:cs="Arial"/>
          <w:sz w:val="24"/>
          <w:szCs w:val="24"/>
          <w:lang w:val="mn-MN"/>
        </w:rPr>
        <w:t xml:space="preserve">        1. Тосгоны хэмжээнд Ой хээрийн түймрээс урьдчилан сэргийлэх, хамгаалах үйл ажиллагааг зохицуулах зөвлөлийг нэгдүгээр хавсралтаар баталсугай</w:t>
      </w:r>
    </w:p>
    <w:p w:rsidR="000531D7" w:rsidRDefault="000531D7" w:rsidP="000531D7">
      <w:pPr>
        <w:spacing w:line="360" w:lineRule="auto"/>
        <w:ind w:right="49"/>
        <w:jc w:val="both"/>
        <w:rPr>
          <w:rFonts w:ascii="Arial" w:hAnsi="Arial" w:cs="Arial"/>
          <w:sz w:val="24"/>
          <w:szCs w:val="24"/>
          <w:lang w:val="mn-MN"/>
        </w:rPr>
      </w:pPr>
      <w:r>
        <w:rPr>
          <w:rFonts w:ascii="Arial" w:hAnsi="Arial" w:cs="Arial"/>
          <w:sz w:val="24"/>
          <w:szCs w:val="24"/>
          <w:lang w:val="mn-MN"/>
        </w:rPr>
        <w:t xml:space="preserve">       2. Тосгоны хэмжээнд ой, хээрийн түймрээс урьдчилан сэргийлэх, хамгаалах, ухуулга сурталчилгаа хийх, түймрийн нөөц бүрдүүлэх, тэмцэх, ажлын  төлөвлөгөөг  боловсруулан хэрэгжүүлж ажиллахыг зөвлөлийн бүрэлдэхүүнд үүрэг болгосугай.</w:t>
      </w:r>
    </w:p>
    <w:p w:rsidR="000531D7" w:rsidRDefault="000531D7" w:rsidP="000531D7">
      <w:pPr>
        <w:spacing w:line="360" w:lineRule="auto"/>
        <w:ind w:right="49"/>
        <w:jc w:val="both"/>
        <w:rPr>
          <w:rFonts w:ascii="Arial" w:hAnsi="Arial" w:cs="Arial"/>
          <w:sz w:val="24"/>
          <w:szCs w:val="24"/>
          <w:lang w:val="mn-MN"/>
        </w:rPr>
      </w:pPr>
      <w:r>
        <w:rPr>
          <w:rFonts w:ascii="Arial" w:hAnsi="Arial" w:cs="Arial"/>
          <w:sz w:val="24"/>
          <w:szCs w:val="24"/>
          <w:lang w:val="mn-MN"/>
        </w:rPr>
        <w:t xml:space="preserve">     3. Ой хээрийн түймрээс урьдчилан сэргийлэх, ажлын талаар хийсэн ажлын тайланг тухай бүрт холбогдох газруудад мэдээлэн ажиллахыг зөвлөлийн дарга /Ө.Цогтбаяр/-д үүрэг болгосугай.</w:t>
      </w:r>
    </w:p>
    <w:p w:rsidR="000531D7" w:rsidRDefault="000531D7" w:rsidP="000531D7">
      <w:pPr>
        <w:spacing w:line="360" w:lineRule="auto"/>
        <w:ind w:right="49"/>
        <w:jc w:val="both"/>
        <w:rPr>
          <w:rFonts w:ascii="Arial" w:hAnsi="Arial" w:cs="Arial"/>
          <w:sz w:val="24"/>
          <w:szCs w:val="24"/>
          <w:lang w:val="mn-MN"/>
        </w:rPr>
      </w:pPr>
      <w:r>
        <w:rPr>
          <w:rFonts w:ascii="Arial" w:hAnsi="Arial" w:cs="Arial"/>
          <w:sz w:val="24"/>
          <w:szCs w:val="24"/>
          <w:lang w:val="mn-MN"/>
        </w:rPr>
        <w:t xml:space="preserve">     4. Энэхүү захирамж гарсантай холбогдуулан тосгоны Захирагчийн 2020 оны 03 дугаар сарын 30-ны өдрийн А/16 тоот захирамжийг хүчингүй болсонд тооцсугай. </w:t>
      </w:r>
    </w:p>
    <w:p w:rsidR="000531D7" w:rsidRDefault="000531D7" w:rsidP="000531D7">
      <w:pPr>
        <w:spacing w:line="360" w:lineRule="auto"/>
        <w:ind w:right="49"/>
        <w:jc w:val="both"/>
        <w:rPr>
          <w:rFonts w:ascii="Arial" w:hAnsi="Arial" w:cs="Arial"/>
          <w:sz w:val="24"/>
          <w:szCs w:val="24"/>
          <w:lang w:val="mn-MN"/>
        </w:rPr>
      </w:pPr>
      <w:r>
        <w:rPr>
          <w:rFonts w:ascii="Arial" w:hAnsi="Arial" w:cs="Arial"/>
          <w:sz w:val="24"/>
          <w:szCs w:val="24"/>
          <w:lang w:val="mn-MN"/>
        </w:rPr>
        <w:t xml:space="preserve">      </w:t>
      </w:r>
    </w:p>
    <w:p w:rsidR="000531D7" w:rsidRDefault="000531D7" w:rsidP="000531D7">
      <w:pPr>
        <w:pStyle w:val="NormalWeb"/>
        <w:ind w:right="49" w:firstLine="720"/>
        <w:jc w:val="center"/>
        <w:rPr>
          <w:rFonts w:ascii="Arial" w:hAnsi="Arial" w:cs="Arial"/>
          <w:lang w:val="mn-MN"/>
        </w:rPr>
      </w:pPr>
      <w:r>
        <w:rPr>
          <w:rFonts w:ascii="Arial" w:hAnsi="Arial" w:cs="Arial"/>
          <w:lang w:val="mn-MN"/>
        </w:rPr>
        <w:t>ЗАХИРАГЧ                                     Ж.ГАНБОЛД</w:t>
      </w:r>
    </w:p>
    <w:p w:rsidR="00C44616" w:rsidRDefault="00C44616" w:rsidP="00C44616">
      <w:pPr>
        <w:jc w:val="center"/>
        <w:rPr>
          <w:rFonts w:ascii="Arial" w:hAnsi="Arial" w:cs="Arial"/>
          <w:sz w:val="24"/>
          <w:szCs w:val="24"/>
          <w:lang w:val="mn-MN"/>
        </w:rPr>
      </w:pPr>
      <w:r>
        <w:rPr>
          <w:rFonts w:ascii="Arial" w:hAnsi="Arial" w:cs="Arial"/>
          <w:sz w:val="24"/>
          <w:szCs w:val="24"/>
          <w:lang w:val="mn-MN"/>
        </w:rPr>
        <w:t xml:space="preserve">              </w:t>
      </w:r>
    </w:p>
    <w:sectPr w:rsidR="00C44616" w:rsidSect="00A27D5C">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D5C"/>
    <w:rsid w:val="000531D7"/>
    <w:rsid w:val="00105402"/>
    <w:rsid w:val="0011700B"/>
    <w:rsid w:val="001464B5"/>
    <w:rsid w:val="004F78BE"/>
    <w:rsid w:val="00727E7B"/>
    <w:rsid w:val="00771406"/>
    <w:rsid w:val="00A27D5C"/>
    <w:rsid w:val="00A524D4"/>
    <w:rsid w:val="00B13EFD"/>
    <w:rsid w:val="00B73C85"/>
    <w:rsid w:val="00BE6630"/>
    <w:rsid w:val="00C44616"/>
    <w:rsid w:val="00C46696"/>
    <w:rsid w:val="00D34891"/>
    <w:rsid w:val="00DA42D3"/>
    <w:rsid w:val="00DD2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68B9F-FED8-478A-8254-78968CE8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D5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696"/>
    <w:pPr>
      <w:spacing w:line="259" w:lineRule="auto"/>
      <w:ind w:left="720"/>
      <w:contextualSpacing/>
    </w:pPr>
  </w:style>
  <w:style w:type="paragraph" w:styleId="NormalWeb">
    <w:name w:val="Normal (Web)"/>
    <w:basedOn w:val="Normal"/>
    <w:uiPriority w:val="99"/>
    <w:unhideWhenUsed/>
    <w:rsid w:val="00105402"/>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58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Tsogtbayar</dc:creator>
  <cp:keywords/>
  <dc:description/>
  <cp:lastModifiedBy>Tsogtbayar</cp:lastModifiedBy>
  <cp:revision>19</cp:revision>
  <dcterms:created xsi:type="dcterms:W3CDTF">2018-12-05T11:45:00Z</dcterms:created>
  <dcterms:modified xsi:type="dcterms:W3CDTF">2021-08-17T03:40:00Z</dcterms:modified>
</cp:coreProperties>
</file>